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9A00" w14:textId="77777777" w:rsidR="0093622C" w:rsidRDefault="00041742">
      <w:pPr>
        <w:pBdr>
          <w:top w:val="nil"/>
          <w:left w:val="nil"/>
          <w:bottom w:val="nil"/>
          <w:right w:val="nil"/>
          <w:between w:val="nil"/>
        </w:pBdr>
        <w:spacing w:after="240"/>
        <w:rPr>
          <w:rFonts w:ascii="Karla" w:eastAsia="Karla" w:hAnsi="Karla" w:cs="Karla"/>
          <w:b/>
          <w:color w:val="000000"/>
          <w:sz w:val="28"/>
          <w:szCs w:val="28"/>
        </w:rPr>
      </w:pPr>
      <w:r>
        <w:rPr>
          <w:rFonts w:ascii="Karla" w:eastAsia="Karla" w:hAnsi="Karla" w:cs="Karla"/>
          <w:b/>
          <w:color w:val="000000"/>
          <w:sz w:val="28"/>
          <w:szCs w:val="28"/>
        </w:rPr>
        <w:t>DHS Conference S</w:t>
      </w:r>
      <w:r>
        <w:rPr>
          <w:rFonts w:ascii="Karla" w:eastAsia="Karla" w:hAnsi="Karla" w:cs="Karla"/>
          <w:b/>
          <w:sz w:val="28"/>
          <w:szCs w:val="28"/>
        </w:rPr>
        <w:t>t</w:t>
      </w:r>
      <w:r>
        <w:rPr>
          <w:rFonts w:ascii="Karla" w:eastAsia="Karla" w:hAnsi="Karla" w:cs="Karla"/>
          <w:b/>
          <w:color w:val="000000"/>
          <w:sz w:val="28"/>
          <w:szCs w:val="28"/>
        </w:rPr>
        <w:t>udent</w:t>
      </w:r>
      <w:r>
        <w:rPr>
          <w:rFonts w:ascii="Karla" w:eastAsia="Karla" w:hAnsi="Karla" w:cs="Karla"/>
          <w:b/>
          <w:sz w:val="28"/>
          <w:szCs w:val="28"/>
        </w:rPr>
        <w:t xml:space="preserve">/Precariously Employed </w:t>
      </w:r>
      <w:r>
        <w:rPr>
          <w:rFonts w:ascii="Karla" w:eastAsia="Karla" w:hAnsi="Karla" w:cs="Karla"/>
          <w:b/>
          <w:color w:val="000000"/>
          <w:sz w:val="28"/>
          <w:szCs w:val="28"/>
        </w:rPr>
        <w:t xml:space="preserve">Bursary Application </w:t>
      </w:r>
    </w:p>
    <w:p w14:paraId="13B0BDFB" w14:textId="77777777" w:rsidR="0093622C" w:rsidRDefault="00041742">
      <w:p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 xml:space="preserve">The Design History Society maintains a bursary fund to support DHS members who whose papers have been accepted for presentation at our annual conference, and who are currently students, or in precarious employment. The latter group includes independent scholars, unpaid post-doctoral fellowships, associate lecturers, and lecturers working </w:t>
      </w:r>
      <w:r>
        <w:rPr>
          <w:rFonts w:ascii="Karla" w:eastAsia="Karla" w:hAnsi="Karla" w:cs="Karla"/>
          <w:sz w:val="22"/>
          <w:szCs w:val="22"/>
        </w:rPr>
        <w:t>on less</w:t>
      </w:r>
      <w:r>
        <w:rPr>
          <w:rFonts w:ascii="Karla" w:eastAsia="Karla" w:hAnsi="Karla" w:cs="Karla"/>
          <w:color w:val="000000"/>
          <w:sz w:val="22"/>
          <w:szCs w:val="22"/>
        </w:rPr>
        <w:t xml:space="preserve"> than 0.5 full time equivalent (FTE) contracts. The Society endeavours to provide bursaries for up to 15 DHS members presenting at the Annual Conference. Each bursary includes the concessionary rate conference registration fee.</w:t>
      </w:r>
    </w:p>
    <w:p w14:paraId="7E7500B3" w14:textId="77777777" w:rsidR="0093622C" w:rsidRDefault="00041742">
      <w:p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To qualify for one of these bursaries applicants must:</w:t>
      </w:r>
    </w:p>
    <w:p w14:paraId="69A8CDE8" w14:textId="77777777" w:rsidR="0093622C" w:rsidRDefault="00041742">
      <w:pPr>
        <w:numPr>
          <w:ilvl w:val="1"/>
          <w:numId w:val="1"/>
        </w:num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Be a member of the Design History Society (evidence must be submitted with your application); </w:t>
      </w:r>
    </w:p>
    <w:p w14:paraId="0BF0394B" w14:textId="77777777" w:rsidR="0093622C" w:rsidRDefault="00041742">
      <w:pPr>
        <w:numPr>
          <w:ilvl w:val="1"/>
          <w:numId w:val="1"/>
        </w:num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Provide reasonable evidence of their status; </w:t>
      </w:r>
    </w:p>
    <w:p w14:paraId="19D296F7" w14:textId="77777777" w:rsidR="0093622C" w:rsidRDefault="00041742">
      <w:pPr>
        <w:numPr>
          <w:ilvl w:val="1"/>
          <w:numId w:val="1"/>
        </w:num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Agree to provide a report for submission in the DHS newsletter.</w:t>
      </w:r>
    </w:p>
    <w:p w14:paraId="3EF6355B" w14:textId="77777777" w:rsidR="0093622C" w:rsidRDefault="00041742">
      <w:pPr>
        <w:pBdr>
          <w:top w:val="nil"/>
          <w:left w:val="nil"/>
          <w:bottom w:val="nil"/>
          <w:right w:val="nil"/>
          <w:between w:val="nil"/>
        </w:pBdr>
        <w:spacing w:after="240"/>
        <w:rPr>
          <w:rFonts w:ascii="Karla" w:eastAsia="Karla" w:hAnsi="Karla" w:cs="Karla"/>
          <w:color w:val="000000"/>
          <w:sz w:val="22"/>
          <w:szCs w:val="22"/>
        </w:rPr>
      </w:pPr>
      <w:r>
        <w:rPr>
          <w:rFonts w:ascii="Karla" w:eastAsia="Karla" w:hAnsi="Karla" w:cs="Karla"/>
          <w:color w:val="000000"/>
          <w:sz w:val="22"/>
          <w:szCs w:val="22"/>
        </w:rPr>
        <w:t>Applications will have to be submitted with sufficient supporting evidence in order to be accepted. The DHS Executive Committee reserves all rights to accept or reject any bursary applications.</w:t>
      </w:r>
    </w:p>
    <w:p w14:paraId="0669C3AC" w14:textId="519EA8D3" w:rsidR="0093622C" w:rsidRDefault="00041742">
      <w:pPr>
        <w:pBdr>
          <w:top w:val="nil"/>
          <w:left w:val="nil"/>
          <w:bottom w:val="nil"/>
          <w:right w:val="nil"/>
          <w:between w:val="nil"/>
        </w:pBdr>
        <w:spacing w:after="480"/>
        <w:rPr>
          <w:rFonts w:ascii="Karla" w:eastAsia="Karla" w:hAnsi="Karla" w:cs="Karla"/>
          <w:color w:val="000000"/>
          <w:sz w:val="22"/>
          <w:szCs w:val="22"/>
        </w:rPr>
      </w:pPr>
      <w:r>
        <w:rPr>
          <w:rFonts w:ascii="Karla" w:eastAsia="Karla" w:hAnsi="Karla" w:cs="Karla"/>
          <w:color w:val="000000"/>
          <w:sz w:val="22"/>
          <w:szCs w:val="22"/>
        </w:rPr>
        <w:t>Applications should be submitted to the DHS Administrator at designhistorysociety@gmail.com by</w:t>
      </w:r>
      <w:r>
        <w:rPr>
          <w:rFonts w:ascii="Karla" w:eastAsia="Karla" w:hAnsi="Karla" w:cs="Karla"/>
          <w:sz w:val="22"/>
          <w:szCs w:val="22"/>
        </w:rPr>
        <w:t xml:space="preserve"> 1</w:t>
      </w:r>
      <w:r w:rsidR="00677372">
        <w:rPr>
          <w:rFonts w:ascii="Karla" w:eastAsia="Karla" w:hAnsi="Karla" w:cs="Karla"/>
          <w:sz w:val="22"/>
          <w:szCs w:val="22"/>
        </w:rPr>
        <w:t>1:59pm UTC</w:t>
      </w:r>
      <w:r>
        <w:rPr>
          <w:rFonts w:ascii="Karla" w:eastAsia="Karla" w:hAnsi="Karla" w:cs="Karla"/>
          <w:sz w:val="22"/>
          <w:szCs w:val="22"/>
        </w:rPr>
        <w:t xml:space="preserve"> </w:t>
      </w:r>
      <w:r w:rsidR="00D060BF">
        <w:rPr>
          <w:rFonts w:ascii="Karla" w:eastAsia="Karla" w:hAnsi="Karla" w:cs="Karla"/>
          <w:b/>
          <w:color w:val="FF0000"/>
          <w:sz w:val="22"/>
          <w:szCs w:val="22"/>
        </w:rPr>
        <w:t>19 July</w:t>
      </w:r>
      <w:r>
        <w:rPr>
          <w:rFonts w:ascii="Karla" w:eastAsia="Karla" w:hAnsi="Karla" w:cs="Karla"/>
          <w:b/>
          <w:color w:val="FF0000"/>
          <w:sz w:val="22"/>
          <w:szCs w:val="22"/>
        </w:rPr>
        <w:t xml:space="preserve"> 202</w:t>
      </w:r>
      <w:r w:rsidR="00677372">
        <w:rPr>
          <w:rFonts w:ascii="Karla" w:eastAsia="Karla" w:hAnsi="Karla" w:cs="Karla"/>
          <w:b/>
          <w:color w:val="FF0000"/>
          <w:sz w:val="22"/>
          <w:szCs w:val="22"/>
        </w:rPr>
        <w:t>3</w:t>
      </w:r>
      <w:r>
        <w:rPr>
          <w:rFonts w:ascii="Karla" w:eastAsia="Karla" w:hAnsi="Karla" w:cs="Karla"/>
          <w:color w:val="000000"/>
          <w:sz w:val="22"/>
          <w:szCs w:val="22"/>
        </w:rPr>
        <w:t>. </w:t>
      </w:r>
    </w:p>
    <w:p w14:paraId="22844845"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Full name</w:t>
      </w:r>
    </w:p>
    <w:p w14:paraId="47D54E0A"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Address for correspondence</w:t>
      </w:r>
    </w:p>
    <w:p w14:paraId="5D1FC0B4"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DHS Membership number (please attach evidence of membership)</w:t>
      </w:r>
    </w:p>
    <w:p w14:paraId="2630A8E3"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 xml:space="preserve">Name and address of institution, if applicable. </w:t>
      </w:r>
    </w:p>
    <w:p w14:paraId="33CBCABB" w14:textId="77777777"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 xml:space="preserve">Outline of current research, highlighting connection with paper to be </w:t>
      </w:r>
      <w:r>
        <w:rPr>
          <w:rFonts w:ascii="Karla" w:eastAsia="Karla" w:hAnsi="Karla" w:cs="Karla"/>
          <w:b/>
          <w:sz w:val="22"/>
          <w:szCs w:val="22"/>
        </w:rPr>
        <w:t>presented</w:t>
      </w:r>
      <w:r>
        <w:rPr>
          <w:rFonts w:ascii="Karla" w:eastAsia="Karla" w:hAnsi="Karla" w:cs="Karla"/>
          <w:b/>
          <w:color w:val="000000"/>
          <w:sz w:val="22"/>
          <w:szCs w:val="22"/>
        </w:rPr>
        <w:t xml:space="preserve"> at the conference (maximum 400 words)</w:t>
      </w:r>
    </w:p>
    <w:p w14:paraId="2C2D3F9A" w14:textId="22BFBE50" w:rsidR="0093622C" w:rsidRDefault="00041742">
      <w:pPr>
        <w:numPr>
          <w:ilvl w:val="1"/>
          <w:numId w:val="2"/>
        </w:numPr>
        <w:pBdr>
          <w:top w:val="nil"/>
          <w:left w:val="nil"/>
          <w:bottom w:val="nil"/>
          <w:right w:val="nil"/>
          <w:between w:val="nil"/>
        </w:pBdr>
        <w:spacing w:after="80"/>
        <w:rPr>
          <w:rFonts w:ascii="Karla" w:eastAsia="Karla" w:hAnsi="Karla" w:cs="Karla"/>
          <w:b/>
          <w:color w:val="000000"/>
          <w:sz w:val="22"/>
          <w:szCs w:val="22"/>
        </w:rPr>
      </w:pPr>
      <w:r>
        <w:rPr>
          <w:rFonts w:ascii="Karla" w:eastAsia="Karla" w:hAnsi="Karla" w:cs="Karla"/>
          <w:b/>
          <w:color w:val="000000"/>
          <w:sz w:val="22"/>
          <w:szCs w:val="22"/>
        </w:rPr>
        <w:t>I agree to provide a report on the panel in which I presented by 15 December 20</w:t>
      </w:r>
      <w:r>
        <w:rPr>
          <w:rFonts w:ascii="Karla" w:eastAsia="Karla" w:hAnsi="Karla" w:cs="Karla"/>
          <w:b/>
          <w:sz w:val="22"/>
          <w:szCs w:val="22"/>
        </w:rPr>
        <w:t>2</w:t>
      </w:r>
      <w:r w:rsidR="00677372">
        <w:rPr>
          <w:rFonts w:ascii="Karla" w:eastAsia="Karla" w:hAnsi="Karla" w:cs="Karla"/>
          <w:b/>
          <w:sz w:val="22"/>
          <w:szCs w:val="22"/>
        </w:rPr>
        <w:t>3</w:t>
      </w:r>
    </w:p>
    <w:p w14:paraId="5EEDBE5A" w14:textId="77777777" w:rsidR="0093622C" w:rsidRDefault="00041742">
      <w:pPr>
        <w:pBdr>
          <w:top w:val="nil"/>
          <w:left w:val="nil"/>
          <w:bottom w:val="nil"/>
          <w:right w:val="nil"/>
          <w:between w:val="nil"/>
        </w:pBdr>
        <w:spacing w:after="480"/>
        <w:ind w:firstLine="737"/>
        <w:rPr>
          <w:rFonts w:ascii="Karla" w:eastAsia="Karla" w:hAnsi="Karla" w:cs="Karla"/>
          <w:color w:val="000000"/>
          <w:sz w:val="22"/>
          <w:szCs w:val="22"/>
        </w:rPr>
      </w:pPr>
      <w:r>
        <w:rPr>
          <w:rFonts w:ascii="Karla" w:eastAsia="Karla" w:hAnsi="Karla" w:cs="Karla"/>
          <w:color w:val="000000"/>
          <w:sz w:val="22"/>
          <w:szCs w:val="22"/>
        </w:rPr>
        <w:t xml:space="preserve">YES/NO (please delete as appropriate) </w:t>
      </w:r>
    </w:p>
    <w:p w14:paraId="61AC6081" w14:textId="77777777" w:rsidR="0093622C" w:rsidRDefault="00041742">
      <w:pPr>
        <w:pBdr>
          <w:top w:val="nil"/>
          <w:left w:val="nil"/>
          <w:bottom w:val="nil"/>
          <w:right w:val="nil"/>
          <w:between w:val="nil"/>
        </w:pBdr>
        <w:spacing w:after="480"/>
        <w:rPr>
          <w:rFonts w:ascii="Karla" w:eastAsia="Karla" w:hAnsi="Karla" w:cs="Karla"/>
          <w:color w:val="000000"/>
          <w:sz w:val="22"/>
          <w:szCs w:val="22"/>
        </w:rPr>
      </w:pPr>
      <w:r>
        <w:rPr>
          <w:rFonts w:ascii="Karla" w:eastAsia="Karla" w:hAnsi="Karla" w:cs="Karla"/>
          <w:color w:val="000000"/>
          <w:sz w:val="22"/>
          <w:szCs w:val="22"/>
        </w:rPr>
        <w:t>I confirm that all the information that I have provided is correct.</w:t>
      </w:r>
    </w:p>
    <w:p w14:paraId="2CFF1E97" w14:textId="77777777" w:rsidR="0093622C" w:rsidRDefault="00041742">
      <w:pPr>
        <w:pBdr>
          <w:top w:val="nil"/>
          <w:left w:val="nil"/>
          <w:bottom w:val="nil"/>
          <w:right w:val="nil"/>
          <w:between w:val="nil"/>
        </w:pBdr>
        <w:rPr>
          <w:rFonts w:ascii="Karla" w:eastAsia="Karla" w:hAnsi="Karla" w:cs="Karla"/>
          <w:color w:val="000000"/>
          <w:sz w:val="22"/>
          <w:szCs w:val="22"/>
        </w:rPr>
      </w:pPr>
      <w:r>
        <w:rPr>
          <w:rFonts w:ascii="Karla" w:eastAsia="Karla" w:hAnsi="Karla" w:cs="Karla"/>
          <w:color w:val="000000"/>
          <w:sz w:val="22"/>
          <w:szCs w:val="22"/>
        </w:rPr>
        <w:t xml:space="preserve">Signed:  </w:t>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t>Date:</w:t>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color w:val="000000"/>
          <w:sz w:val="22"/>
          <w:szCs w:val="22"/>
        </w:rPr>
        <w:tab/>
      </w:r>
      <w:r>
        <w:rPr>
          <w:rFonts w:ascii="Karla" w:eastAsia="Karla" w:hAnsi="Karla" w:cs="Karla"/>
          <w:i/>
          <w:color w:val="000000"/>
          <w:sz w:val="22"/>
          <w:szCs w:val="22"/>
        </w:rPr>
        <w:t>(electronic signatures accepted)</w:t>
      </w:r>
      <w:r>
        <w:rPr>
          <w:rFonts w:ascii="Karla" w:eastAsia="Karla" w:hAnsi="Karla" w:cs="Karla"/>
          <w:color w:val="000000"/>
          <w:sz w:val="22"/>
          <w:szCs w:val="22"/>
        </w:rPr>
        <w:tab/>
      </w:r>
    </w:p>
    <w:sectPr w:rsidR="0093622C">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86FD" w14:textId="77777777" w:rsidR="00683935" w:rsidRDefault="00683935">
      <w:r>
        <w:separator/>
      </w:r>
    </w:p>
  </w:endnote>
  <w:endnote w:type="continuationSeparator" w:id="0">
    <w:p w14:paraId="3AC1464A" w14:textId="77777777" w:rsidR="00683935" w:rsidRDefault="0068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8000042" w:usb2="14000000" w:usb3="00000000" w:csb0="00000001"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3E25" w14:textId="77777777" w:rsidR="0093622C" w:rsidRDefault="009362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CA37" w14:textId="77777777" w:rsidR="00683935" w:rsidRDefault="00683935">
      <w:r>
        <w:separator/>
      </w:r>
    </w:p>
  </w:footnote>
  <w:footnote w:type="continuationSeparator" w:id="0">
    <w:p w14:paraId="2D892F80" w14:textId="77777777" w:rsidR="00683935" w:rsidRDefault="0068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213E" w14:textId="77777777" w:rsidR="0093622C" w:rsidRDefault="00041742">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noProof/>
        <w:color w:val="000000"/>
      </w:rPr>
      <w:drawing>
        <wp:inline distT="0" distB="0" distL="0" distR="0" wp14:anchorId="7FDEC0A5" wp14:editId="1F916C5C">
          <wp:extent cx="1219588" cy="1219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588" cy="12195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75BF"/>
    <w:multiLevelType w:val="multilevel"/>
    <w:tmpl w:val="D680992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6B946DAB"/>
    <w:multiLevelType w:val="multilevel"/>
    <w:tmpl w:val="FD50A868"/>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num w:numId="1" w16cid:durableId="2088960602">
    <w:abstractNumId w:val="0"/>
  </w:num>
  <w:num w:numId="2" w16cid:durableId="1770197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2C"/>
    <w:rsid w:val="00041742"/>
    <w:rsid w:val="00677372"/>
    <w:rsid w:val="00683935"/>
    <w:rsid w:val="0093622C"/>
    <w:rsid w:val="00D0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88EA"/>
  <w15:docId w15:val="{5B7D38B2-0C52-4C9F-8924-938B984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Allsopp</cp:lastModifiedBy>
  <cp:revision>3</cp:revision>
  <dcterms:created xsi:type="dcterms:W3CDTF">2021-09-15T14:33:00Z</dcterms:created>
  <dcterms:modified xsi:type="dcterms:W3CDTF">2022-10-07T14:10:00Z</dcterms:modified>
</cp:coreProperties>
</file>